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FF" w:rsidRPr="00B552FF" w:rsidRDefault="00B552FF" w:rsidP="00B552FF">
      <w:pPr>
        <w:spacing w:before="100" w:beforeAutospacing="1" w:after="100" w:afterAutospacing="1"/>
        <w:jc w:val="center"/>
        <w:outlineLvl w:val="0"/>
        <w:rPr>
          <w:rFonts w:asciiTheme="minorHAnsi" w:hAnsiTheme="minorHAnsi" w:cstheme="minorHAnsi"/>
          <w:b/>
          <w:bCs/>
          <w:kern w:val="36"/>
          <w:sz w:val="28"/>
          <w:szCs w:val="28"/>
        </w:rPr>
      </w:pPr>
      <w:r w:rsidRPr="00B552FF">
        <w:rPr>
          <w:rFonts w:asciiTheme="minorHAnsi" w:hAnsiTheme="minorHAnsi" w:cstheme="minorHAnsi"/>
          <w:b/>
          <w:bCs/>
          <w:kern w:val="36"/>
          <w:sz w:val="28"/>
          <w:szCs w:val="28"/>
        </w:rPr>
        <w:t>MUTUAL NON-DISCLOSURE &amp; CONFIDENTIALITY AGREEMENT</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 xml:space="preserve">This Mutual Non-Disclosure Agreement (this "Agreement") is entered into on </w:t>
      </w:r>
      <w:r w:rsidRPr="00B552FF">
        <w:rPr>
          <w:rFonts w:asciiTheme="minorHAnsi" w:hAnsiTheme="minorHAnsi" w:cstheme="minorHAnsi"/>
          <w:b/>
          <w:bCs/>
          <w:sz w:val="24"/>
          <w:szCs w:val="24"/>
        </w:rPr>
        <w:t>[Date]</w:t>
      </w:r>
      <w:r w:rsidRPr="00B552FF">
        <w:rPr>
          <w:rFonts w:asciiTheme="minorHAnsi" w:hAnsiTheme="minorHAnsi" w:cstheme="minorHAnsi"/>
          <w:sz w:val="24"/>
          <w:szCs w:val="24"/>
        </w:rPr>
        <w:t>, by and between:</w:t>
      </w:r>
    </w:p>
    <w:p w:rsidR="00B552FF" w:rsidRPr="00B552FF" w:rsidRDefault="00B552FF" w:rsidP="00B552FF">
      <w:pPr>
        <w:numPr>
          <w:ilvl w:val="0"/>
          <w:numId w:val="7"/>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[Company A Name]</w:t>
      </w:r>
      <w:r w:rsidRPr="00B552FF">
        <w:rPr>
          <w:rFonts w:asciiTheme="minorHAnsi" w:hAnsiTheme="minorHAnsi" w:cstheme="minorHAnsi"/>
          <w:sz w:val="24"/>
          <w:szCs w:val="24"/>
        </w:rPr>
        <w:t xml:space="preserve">, a </w:t>
      </w:r>
      <w:r w:rsidRPr="00B552FF">
        <w:rPr>
          <w:rFonts w:asciiTheme="minorHAnsi" w:hAnsiTheme="minorHAnsi" w:cstheme="minorHAnsi"/>
          <w:b/>
          <w:bCs/>
          <w:sz w:val="24"/>
          <w:szCs w:val="24"/>
        </w:rPr>
        <w:t>[State]</w:t>
      </w:r>
      <w:r w:rsidRPr="00B552FF">
        <w:rPr>
          <w:rFonts w:asciiTheme="minorHAnsi" w:hAnsiTheme="minorHAnsi" w:cstheme="minorHAnsi"/>
          <w:sz w:val="24"/>
          <w:szCs w:val="24"/>
        </w:rPr>
        <w:t xml:space="preserve"> corporation, located at </w:t>
      </w:r>
      <w:r w:rsidRPr="00B552FF">
        <w:rPr>
          <w:rFonts w:asciiTheme="minorHAnsi" w:hAnsiTheme="minorHAnsi" w:cstheme="minorHAnsi"/>
          <w:b/>
          <w:bCs/>
          <w:sz w:val="24"/>
          <w:szCs w:val="24"/>
        </w:rPr>
        <w:t>[Address]</w:t>
      </w:r>
      <w:r w:rsidRPr="00B552FF">
        <w:rPr>
          <w:rFonts w:asciiTheme="minorHAnsi" w:hAnsiTheme="minorHAnsi" w:cstheme="minorHAnsi"/>
          <w:sz w:val="24"/>
          <w:szCs w:val="24"/>
        </w:rPr>
        <w:t xml:space="preserve"> ("Party A")</w:t>
      </w:r>
    </w:p>
    <w:p w:rsidR="00B552FF" w:rsidRPr="00B552FF" w:rsidRDefault="00B552FF" w:rsidP="00B552FF">
      <w:pPr>
        <w:numPr>
          <w:ilvl w:val="0"/>
          <w:numId w:val="7"/>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[Company B Name]</w:t>
      </w:r>
      <w:r w:rsidRPr="00B552FF">
        <w:rPr>
          <w:rFonts w:asciiTheme="minorHAnsi" w:hAnsiTheme="minorHAnsi" w:cstheme="minorHAnsi"/>
          <w:sz w:val="24"/>
          <w:szCs w:val="24"/>
        </w:rPr>
        <w:t xml:space="preserve">, a </w:t>
      </w:r>
      <w:r w:rsidRPr="00B552FF">
        <w:rPr>
          <w:rFonts w:asciiTheme="minorHAnsi" w:hAnsiTheme="minorHAnsi" w:cstheme="minorHAnsi"/>
          <w:b/>
          <w:bCs/>
          <w:sz w:val="24"/>
          <w:szCs w:val="24"/>
        </w:rPr>
        <w:t>[State]</w:t>
      </w:r>
      <w:r w:rsidRPr="00B552FF">
        <w:rPr>
          <w:rFonts w:asciiTheme="minorHAnsi" w:hAnsiTheme="minorHAnsi" w:cstheme="minorHAnsi"/>
          <w:sz w:val="24"/>
          <w:szCs w:val="24"/>
        </w:rPr>
        <w:t xml:space="preserve"> corporation, located at </w:t>
      </w:r>
      <w:r w:rsidRPr="00B552FF">
        <w:rPr>
          <w:rFonts w:asciiTheme="minorHAnsi" w:hAnsiTheme="minorHAnsi" w:cstheme="minorHAnsi"/>
          <w:b/>
          <w:bCs/>
          <w:sz w:val="24"/>
          <w:szCs w:val="24"/>
        </w:rPr>
        <w:t>[Address]</w:t>
      </w:r>
      <w:r w:rsidRPr="00B552FF">
        <w:rPr>
          <w:rFonts w:asciiTheme="minorHAnsi" w:hAnsiTheme="minorHAnsi" w:cstheme="minorHAnsi"/>
          <w:sz w:val="24"/>
          <w:szCs w:val="24"/>
        </w:rPr>
        <w:t xml:space="preserve"> ("Party B")</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Individually referred to as a "Party" and collectively as the "Parties."</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1. The "Purpose"</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 xml:space="preserve">The Parties wish to explore a potential business relationship or transaction regarding </w:t>
      </w:r>
      <w:r w:rsidRPr="00B552FF">
        <w:rPr>
          <w:rFonts w:asciiTheme="minorHAnsi" w:hAnsiTheme="minorHAnsi" w:cstheme="minorHAnsi"/>
          <w:b/>
          <w:bCs/>
          <w:sz w:val="24"/>
          <w:szCs w:val="24"/>
        </w:rPr>
        <w:t>[Project Name or Description, e.g., Project Alpha / Potential Merger / API Integration]</w:t>
      </w:r>
      <w:r w:rsidRPr="00B552FF">
        <w:rPr>
          <w:rFonts w:asciiTheme="minorHAnsi" w:hAnsiTheme="minorHAnsi" w:cstheme="minorHAnsi"/>
          <w:sz w:val="24"/>
          <w:szCs w:val="24"/>
        </w:rPr>
        <w:t xml:space="preserve"> (the "Purpose"). In connection with this Purpose, each Party may disclose sensitive information to the other.</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2. Definition of Confidential Information</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"Confidential Information" means any and all technical and non-technical information provided by either Party (the "Disclosing Party") to the other Party (the "Receiving Party"). This includes, but is not limited to:</w:t>
      </w:r>
    </w:p>
    <w:p w:rsidR="00B552FF" w:rsidRPr="00B552FF" w:rsidRDefault="00B552FF" w:rsidP="00B552FF">
      <w:pPr>
        <w:numPr>
          <w:ilvl w:val="0"/>
          <w:numId w:val="8"/>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Technical Data:</w:t>
      </w:r>
      <w:r w:rsidRPr="00B552FF">
        <w:rPr>
          <w:rFonts w:asciiTheme="minorHAnsi" w:hAnsiTheme="minorHAnsi" w:cstheme="minorHAnsi"/>
          <w:sz w:val="24"/>
          <w:szCs w:val="24"/>
        </w:rPr>
        <w:t xml:space="preserve"> Software code, algorithms, hardware designs, and R&amp;D.</w:t>
      </w:r>
    </w:p>
    <w:p w:rsidR="00B552FF" w:rsidRPr="00B552FF" w:rsidRDefault="00B552FF" w:rsidP="00B552FF">
      <w:pPr>
        <w:numPr>
          <w:ilvl w:val="0"/>
          <w:numId w:val="8"/>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Business Data:</w:t>
      </w:r>
      <w:r w:rsidRPr="00B552FF">
        <w:rPr>
          <w:rFonts w:asciiTheme="minorHAnsi" w:hAnsiTheme="minorHAnsi" w:cstheme="minorHAnsi"/>
          <w:sz w:val="24"/>
          <w:szCs w:val="24"/>
        </w:rPr>
        <w:t xml:space="preserve"> Financial statements, customer lists, pricing models, and marketing plans.</w:t>
      </w:r>
    </w:p>
    <w:p w:rsidR="00B552FF" w:rsidRPr="00B552FF" w:rsidRDefault="00B552FF" w:rsidP="00B552FF">
      <w:pPr>
        <w:numPr>
          <w:ilvl w:val="0"/>
          <w:numId w:val="8"/>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Strategic Data:</w:t>
      </w:r>
      <w:r w:rsidRPr="00B552FF">
        <w:rPr>
          <w:rFonts w:asciiTheme="minorHAnsi" w:hAnsiTheme="minorHAnsi" w:cstheme="minorHAnsi"/>
          <w:sz w:val="24"/>
          <w:szCs w:val="24"/>
        </w:rPr>
        <w:t xml:space="preserve"> Product roadmaps, potential acquisitions, and internal organizational charts.</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3. Mutual Obligations of Confidentiality</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Each Party, in its capacity as a Receiving Party, agrees to:</w:t>
      </w:r>
    </w:p>
    <w:p w:rsidR="00B552FF" w:rsidRPr="00B552FF" w:rsidRDefault="00B552FF" w:rsidP="00B552FF">
      <w:pPr>
        <w:numPr>
          <w:ilvl w:val="0"/>
          <w:numId w:val="9"/>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Equal Protection:</w:t>
      </w:r>
      <w:r w:rsidRPr="00B552FF">
        <w:rPr>
          <w:rFonts w:asciiTheme="minorHAnsi" w:hAnsiTheme="minorHAnsi" w:cstheme="minorHAnsi"/>
          <w:sz w:val="24"/>
          <w:szCs w:val="24"/>
        </w:rPr>
        <w:t xml:space="preserve"> Use at least the same degree of care to protect the Disclosing Party’s information as it uses to protect its own similar information (but never less than reasonable care).</w:t>
      </w:r>
    </w:p>
    <w:p w:rsidR="00B552FF" w:rsidRPr="00B552FF" w:rsidRDefault="00B552FF" w:rsidP="00B552FF">
      <w:pPr>
        <w:numPr>
          <w:ilvl w:val="0"/>
          <w:numId w:val="9"/>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Restricted Access:</w:t>
      </w:r>
      <w:r w:rsidRPr="00B552FF">
        <w:rPr>
          <w:rFonts w:asciiTheme="minorHAnsi" w:hAnsiTheme="minorHAnsi" w:cstheme="minorHAnsi"/>
          <w:sz w:val="24"/>
          <w:szCs w:val="24"/>
        </w:rPr>
        <w:t xml:space="preserve"> Limit disclosure of Confidential Information to its employees, directors, or legal/financial advisors who have a specific "need to know" to further the Purpose.</w:t>
      </w:r>
    </w:p>
    <w:p w:rsidR="00B552FF" w:rsidRPr="00B552FF" w:rsidRDefault="00B552FF" w:rsidP="00B552FF">
      <w:pPr>
        <w:numPr>
          <w:ilvl w:val="0"/>
          <w:numId w:val="9"/>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b/>
          <w:bCs/>
          <w:sz w:val="24"/>
          <w:szCs w:val="24"/>
        </w:rPr>
        <w:t>Non-Use:</w:t>
      </w:r>
      <w:r w:rsidRPr="00B552FF">
        <w:rPr>
          <w:rFonts w:asciiTheme="minorHAnsi" w:hAnsiTheme="minorHAnsi" w:cstheme="minorHAnsi"/>
          <w:sz w:val="24"/>
          <w:szCs w:val="24"/>
        </w:rPr>
        <w:t xml:space="preserve"> Not use the Confidential Information for its own benefit or for any purpose other than the Purpose defined in Section 1.</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4. Standard Exclusions</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The obligations under this Agreement do not apply to information that:</w:t>
      </w:r>
    </w:p>
    <w:p w:rsidR="00B552FF" w:rsidRPr="00B552FF" w:rsidRDefault="00B552FF" w:rsidP="00B552FF">
      <w:pPr>
        <w:numPr>
          <w:ilvl w:val="0"/>
          <w:numId w:val="10"/>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Is or becomes public knowledge through no fault of the Receiving Party.</w:t>
      </w:r>
    </w:p>
    <w:p w:rsidR="00B552FF" w:rsidRPr="00B552FF" w:rsidRDefault="00B552FF" w:rsidP="00B552FF">
      <w:pPr>
        <w:numPr>
          <w:ilvl w:val="0"/>
          <w:numId w:val="10"/>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Was rightfully in the Receiving Party’s possession before receipt from the Disclosing Party.</w:t>
      </w:r>
    </w:p>
    <w:p w:rsidR="00B552FF" w:rsidRPr="00B552FF" w:rsidRDefault="00B552FF" w:rsidP="00B552FF">
      <w:pPr>
        <w:numPr>
          <w:ilvl w:val="0"/>
          <w:numId w:val="10"/>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lastRenderedPageBreak/>
        <w:t>Is independently developed by the Receiving Party without use of the Confidential Information.</w:t>
      </w:r>
    </w:p>
    <w:p w:rsidR="00B552FF" w:rsidRPr="00B552FF" w:rsidRDefault="00B552FF" w:rsidP="00B552FF">
      <w:pPr>
        <w:numPr>
          <w:ilvl w:val="0"/>
          <w:numId w:val="10"/>
        </w:num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Is disclosed by the Receiving Party under a valid legal order or subpoena (provided the Disclosing Party is given prompt notice to seek a protective order).</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5. Ownership and No License</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Each Party shall remain the sole owner of its Confidential Information. Nothing in this Agreement grants the Receiving Party any license, title, or interest in any Intellectual Property or trade secrets of the Disclosing Party.</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6. Term and Survival</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 xml:space="preserve">This Agreement shall remain in effect for a period of </w:t>
      </w:r>
      <w:r w:rsidRPr="00B552FF">
        <w:rPr>
          <w:rFonts w:asciiTheme="minorHAnsi" w:hAnsiTheme="minorHAnsi" w:cstheme="minorHAnsi"/>
          <w:b/>
          <w:bCs/>
          <w:sz w:val="24"/>
          <w:szCs w:val="24"/>
        </w:rPr>
        <w:t>[e.g., 2 years]</w:t>
      </w:r>
      <w:r w:rsidRPr="00B552FF">
        <w:rPr>
          <w:rFonts w:asciiTheme="minorHAnsi" w:hAnsiTheme="minorHAnsi" w:cstheme="minorHAnsi"/>
          <w:sz w:val="24"/>
          <w:szCs w:val="24"/>
        </w:rPr>
        <w:t xml:space="preserve"> from the Effective Date. However, the obligation to maintain the confidentiality of information shared during this term shall survive for </w:t>
      </w:r>
      <w:r w:rsidRPr="00B552FF">
        <w:rPr>
          <w:rFonts w:asciiTheme="minorHAnsi" w:hAnsiTheme="minorHAnsi" w:cstheme="minorHAnsi"/>
          <w:b/>
          <w:bCs/>
          <w:sz w:val="24"/>
          <w:szCs w:val="24"/>
        </w:rPr>
        <w:t>[e.g., 3 or 5 years]</w:t>
      </w:r>
      <w:r w:rsidRPr="00B552FF">
        <w:rPr>
          <w:rFonts w:asciiTheme="minorHAnsi" w:hAnsiTheme="minorHAnsi" w:cstheme="minorHAnsi"/>
          <w:sz w:val="24"/>
          <w:szCs w:val="24"/>
        </w:rPr>
        <w:t xml:space="preserve"> following the expiration or termination of this Agreement.</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7. Remedies for Breach</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 xml:space="preserve">The Parties agree that money damages may not be a sufficient remedy for any breach of this Agreement. In the event of a breach, the non-breaching Party shall be entitled to seek </w:t>
      </w:r>
      <w:r w:rsidRPr="00B552FF">
        <w:rPr>
          <w:rFonts w:asciiTheme="minorHAnsi" w:hAnsiTheme="minorHAnsi" w:cstheme="minorHAnsi"/>
          <w:b/>
          <w:bCs/>
          <w:sz w:val="24"/>
          <w:szCs w:val="24"/>
        </w:rPr>
        <w:t>injunctive relief</w:t>
      </w:r>
      <w:r w:rsidRPr="00B552FF">
        <w:rPr>
          <w:rFonts w:asciiTheme="minorHAnsi" w:hAnsiTheme="minorHAnsi" w:cstheme="minorHAnsi"/>
          <w:sz w:val="24"/>
          <w:szCs w:val="24"/>
        </w:rPr>
        <w:t xml:space="preserve"> (a court order to stop the disclosure) in addition to all other legal remedies.</w: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8. Governing Law</w:t>
      </w:r>
    </w:p>
    <w:p w:rsidR="00B552FF" w:rsidRPr="00B552FF" w:rsidRDefault="00B552FF" w:rsidP="00B552FF">
      <w:pPr>
        <w:spacing w:before="100" w:beforeAutospacing="1" w:after="100" w:afterAutospacing="1"/>
        <w:rPr>
          <w:rFonts w:asciiTheme="minorHAnsi" w:hAnsiTheme="minorHAnsi" w:cstheme="minorHAnsi"/>
          <w:sz w:val="24"/>
          <w:szCs w:val="24"/>
        </w:rPr>
      </w:pPr>
      <w:r w:rsidRPr="00B552FF">
        <w:rPr>
          <w:rFonts w:asciiTheme="minorHAnsi" w:hAnsiTheme="minorHAnsi" w:cstheme="minorHAnsi"/>
          <w:sz w:val="24"/>
          <w:szCs w:val="24"/>
        </w:rPr>
        <w:t xml:space="preserve">This Agreement shall be governed by and construed in accordance with the laws of the State of </w:t>
      </w:r>
      <w:r w:rsidRPr="00B552FF">
        <w:rPr>
          <w:rFonts w:asciiTheme="minorHAnsi" w:hAnsiTheme="minorHAnsi" w:cstheme="minorHAnsi"/>
          <w:b/>
          <w:bCs/>
          <w:sz w:val="24"/>
          <w:szCs w:val="24"/>
        </w:rPr>
        <w:t>[State Name]</w:t>
      </w:r>
      <w:r w:rsidRPr="00B552FF">
        <w:rPr>
          <w:rFonts w:asciiTheme="minorHAnsi" w:hAnsiTheme="minorHAnsi" w:cstheme="minorHAnsi"/>
          <w:sz w:val="24"/>
          <w:szCs w:val="24"/>
        </w:rPr>
        <w:t>.</w:t>
      </w:r>
    </w:p>
    <w:p w:rsidR="00B552FF" w:rsidRPr="00B552FF" w:rsidRDefault="00B552FF" w:rsidP="00B552FF">
      <w:pPr>
        <w:rPr>
          <w:rFonts w:asciiTheme="minorHAnsi" w:hAnsiTheme="minorHAnsi" w:cstheme="minorHAnsi"/>
          <w:sz w:val="24"/>
          <w:szCs w:val="24"/>
        </w:rPr>
      </w:pPr>
      <w:r w:rsidRPr="00B552FF">
        <w:rPr>
          <w:rFonts w:asciiTheme="minorHAnsi" w:hAnsiTheme="minorHAnsi" w:cstheme="minorHAnsi"/>
          <w:sz w:val="24"/>
          <w:szCs w:val="24"/>
        </w:rPr>
        <w:pict>
          <v:rect id="_x0000_i1025" style="width:0;height:1.5pt" o:hralign="center" o:hrstd="t" o:hr="t" fillcolor="#a0a0a0" stroked="f"/>
        </w:pict>
      </w:r>
    </w:p>
    <w:p w:rsidR="00B552FF" w:rsidRPr="00B552FF" w:rsidRDefault="00B552FF" w:rsidP="00B552FF">
      <w:pPr>
        <w:spacing w:before="100" w:beforeAutospacing="1" w:after="100" w:afterAutospacing="1"/>
        <w:outlineLvl w:val="2"/>
        <w:rPr>
          <w:rFonts w:asciiTheme="minorHAnsi" w:hAnsiTheme="minorHAnsi" w:cstheme="minorHAnsi"/>
          <w:b/>
          <w:bCs/>
          <w:sz w:val="27"/>
          <w:szCs w:val="27"/>
        </w:rPr>
      </w:pPr>
      <w:r w:rsidRPr="00B552FF">
        <w:rPr>
          <w:rFonts w:asciiTheme="minorHAnsi" w:hAnsiTheme="minorHAnsi" w:cstheme="minorHAnsi"/>
          <w:b/>
          <w:bCs/>
          <w:sz w:val="27"/>
          <w:szCs w:val="27"/>
        </w:rPr>
        <w:t>Signatures</w:t>
      </w:r>
    </w:p>
    <w:tbl>
      <w:tblPr>
        <w:tblW w:w="0" w:type="auto"/>
        <w:tblCellSpacing w:w="15" w:type="dxa"/>
        <w:tblCellMar>
          <w:top w:w="15" w:type="dxa"/>
          <w:left w:w="15" w:type="dxa"/>
          <w:bottom w:w="15" w:type="dxa"/>
          <w:right w:w="15" w:type="dxa"/>
        </w:tblCellMar>
        <w:tblLook w:val="04A0"/>
      </w:tblPr>
      <w:tblGrid>
        <w:gridCol w:w="3544"/>
        <w:gridCol w:w="3544"/>
      </w:tblGrid>
      <w:tr w:rsidR="00B552FF" w:rsidRPr="00B552FF" w:rsidTr="00B552FF">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b/>
                <w:bCs/>
                <w:sz w:val="24"/>
                <w:szCs w:val="24"/>
              </w:rPr>
              <w:t>[Company A Name]</w:t>
            </w:r>
          </w:p>
        </w:tc>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b/>
                <w:bCs/>
                <w:sz w:val="24"/>
                <w:szCs w:val="24"/>
              </w:rPr>
              <w:t>[Company B Name]</w:t>
            </w:r>
          </w:p>
        </w:tc>
      </w:tr>
      <w:tr w:rsidR="00B552FF" w:rsidRPr="00B552FF" w:rsidTr="00B552F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Signature: ____________________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Signature: ____________________</w:t>
            </w:r>
          </w:p>
        </w:tc>
      </w:tr>
      <w:tr w:rsidR="00B552FF" w:rsidRPr="00B552FF" w:rsidTr="00B552F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By: [Authorized Name]</w:t>
            </w:r>
          </w:p>
        </w:tc>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By: [Authorized Name]</w:t>
            </w:r>
          </w:p>
        </w:tc>
      </w:tr>
      <w:tr w:rsidR="00B552FF" w:rsidRPr="00B552FF" w:rsidTr="00B552F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Title: [Title]</w:t>
            </w:r>
          </w:p>
        </w:tc>
        <w:tc>
          <w:tcPr>
            <w:tcW w:w="0" w:type="auto"/>
            <w:tcBorders>
              <w:top w:val="single" w:sz="6" w:space="0" w:color="auto"/>
              <w:left w:val="single" w:sz="6" w:space="0" w:color="auto"/>
              <w:bottom w:val="single" w:sz="6" w:space="0" w:color="auto"/>
              <w:right w:val="single" w:sz="6" w:space="0" w:color="auto"/>
            </w:tcBorders>
            <w:vAlign w:val="center"/>
            <w:hideMark/>
          </w:tcPr>
          <w:p w:rsidR="00B552FF" w:rsidRPr="00B552FF" w:rsidRDefault="00B552FF" w:rsidP="00B552FF">
            <w:pPr>
              <w:spacing w:after="480"/>
              <w:rPr>
                <w:rFonts w:asciiTheme="minorHAnsi" w:hAnsiTheme="minorHAnsi" w:cstheme="minorHAnsi"/>
                <w:sz w:val="24"/>
                <w:szCs w:val="24"/>
              </w:rPr>
            </w:pPr>
            <w:r w:rsidRPr="00B552FF">
              <w:rPr>
                <w:rFonts w:asciiTheme="minorHAnsi" w:hAnsiTheme="minorHAnsi" w:cstheme="minorHAnsi"/>
                <w:sz w:val="24"/>
                <w:szCs w:val="24"/>
              </w:rPr>
              <w:t>Title: [Title]</w:t>
            </w:r>
          </w:p>
        </w:tc>
      </w:tr>
    </w:tbl>
    <w:p w:rsidR="006E43B6" w:rsidRPr="00B552FF" w:rsidRDefault="006E43B6" w:rsidP="00B552FF">
      <w:pPr>
        <w:rPr>
          <w:rFonts w:asciiTheme="minorHAnsi" w:hAnsiTheme="minorHAnsi" w:cstheme="minorHAnsi"/>
          <w:szCs w:val="22"/>
        </w:rPr>
      </w:pPr>
    </w:p>
    <w:sectPr w:rsidR="006E43B6" w:rsidRPr="00B552FF" w:rsidSect="00B552FF">
      <w:type w:val="continuous"/>
      <w:pgSz w:w="12240" w:h="15840"/>
      <w:pgMar w:top="993" w:right="1440" w:bottom="709"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92C" w:rsidRDefault="0065192C" w:rsidP="00D52E7C">
      <w:r>
        <w:separator/>
      </w:r>
    </w:p>
  </w:endnote>
  <w:endnote w:type="continuationSeparator" w:id="1">
    <w:p w:rsidR="0065192C" w:rsidRDefault="0065192C" w:rsidP="00D52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92C" w:rsidRDefault="0065192C" w:rsidP="00D52E7C">
      <w:r>
        <w:separator/>
      </w:r>
    </w:p>
  </w:footnote>
  <w:footnote w:type="continuationSeparator" w:id="1">
    <w:p w:rsidR="0065192C" w:rsidRDefault="0065192C" w:rsidP="00D52E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694"/>
    <w:multiLevelType w:val="hybridMultilevel"/>
    <w:tmpl w:val="2A7C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832152"/>
    <w:multiLevelType w:val="hybridMultilevel"/>
    <w:tmpl w:val="1864FB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54E12"/>
    <w:multiLevelType w:val="multilevel"/>
    <w:tmpl w:val="B222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74233"/>
    <w:multiLevelType w:val="singleLevel"/>
    <w:tmpl w:val="D602A810"/>
    <w:lvl w:ilvl="0">
      <w:start w:val="1"/>
      <w:numFmt w:val="decimal"/>
      <w:lvlText w:val="%1."/>
      <w:lvlJc w:val="left"/>
      <w:pPr>
        <w:tabs>
          <w:tab w:val="num" w:pos="1440"/>
        </w:tabs>
        <w:ind w:left="1440" w:hanging="720"/>
      </w:pPr>
      <w:rPr>
        <w:rFonts w:hint="default"/>
      </w:rPr>
    </w:lvl>
  </w:abstractNum>
  <w:abstractNum w:abstractNumId="4">
    <w:nsid w:val="4340426D"/>
    <w:multiLevelType w:val="hybridMultilevel"/>
    <w:tmpl w:val="41D4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C5E5E"/>
    <w:multiLevelType w:val="multilevel"/>
    <w:tmpl w:val="F07C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EF61C3"/>
    <w:multiLevelType w:val="hybridMultilevel"/>
    <w:tmpl w:val="6C08CD2C"/>
    <w:lvl w:ilvl="0" w:tplc="04090001">
      <w:start w:val="1"/>
      <w:numFmt w:val="decimal"/>
      <w:lvlText w:val="%1."/>
      <w:lvlJc w:val="left"/>
      <w:pPr>
        <w:tabs>
          <w:tab w:val="num" w:pos="780"/>
        </w:tabs>
        <w:ind w:left="780" w:hanging="360"/>
      </w:p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7">
    <w:nsid w:val="6EEB0DB0"/>
    <w:multiLevelType w:val="multilevel"/>
    <w:tmpl w:val="84B8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F36E3"/>
    <w:multiLevelType w:val="multilevel"/>
    <w:tmpl w:val="C57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8"/>
  </w:num>
  <w:num w:numId="8">
    <w:abstractNumId w:val="2"/>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8463BC"/>
    <w:rsid w:val="00000BD5"/>
    <w:rsid w:val="00032CDB"/>
    <w:rsid w:val="000457C0"/>
    <w:rsid w:val="0007016B"/>
    <w:rsid w:val="00070301"/>
    <w:rsid w:val="00070A01"/>
    <w:rsid w:val="000754E1"/>
    <w:rsid w:val="00083BE6"/>
    <w:rsid w:val="000A7445"/>
    <w:rsid w:val="000B6C78"/>
    <w:rsid w:val="000B7A49"/>
    <w:rsid w:val="000C1BF9"/>
    <w:rsid w:val="000E075B"/>
    <w:rsid w:val="001040E5"/>
    <w:rsid w:val="00106E46"/>
    <w:rsid w:val="00107897"/>
    <w:rsid w:val="0012414D"/>
    <w:rsid w:val="00150A0B"/>
    <w:rsid w:val="00150C7C"/>
    <w:rsid w:val="00161A7C"/>
    <w:rsid w:val="00180269"/>
    <w:rsid w:val="00195CF4"/>
    <w:rsid w:val="00197F71"/>
    <w:rsid w:val="001A6F19"/>
    <w:rsid w:val="001B7D2B"/>
    <w:rsid w:val="001D52B9"/>
    <w:rsid w:val="001E08FF"/>
    <w:rsid w:val="001E4AF6"/>
    <w:rsid w:val="001E61AF"/>
    <w:rsid w:val="001F2403"/>
    <w:rsid w:val="0022125F"/>
    <w:rsid w:val="0023468D"/>
    <w:rsid w:val="00243822"/>
    <w:rsid w:val="0025392A"/>
    <w:rsid w:val="00253B3C"/>
    <w:rsid w:val="002842C4"/>
    <w:rsid w:val="00292E06"/>
    <w:rsid w:val="002A1497"/>
    <w:rsid w:val="002B44A9"/>
    <w:rsid w:val="002C78D1"/>
    <w:rsid w:val="002E3573"/>
    <w:rsid w:val="002F63DD"/>
    <w:rsid w:val="002F7347"/>
    <w:rsid w:val="00313F45"/>
    <w:rsid w:val="00317FBB"/>
    <w:rsid w:val="003638AB"/>
    <w:rsid w:val="00375948"/>
    <w:rsid w:val="00381CEE"/>
    <w:rsid w:val="00383BBA"/>
    <w:rsid w:val="003939F9"/>
    <w:rsid w:val="003A78D0"/>
    <w:rsid w:val="003B73D8"/>
    <w:rsid w:val="003D5015"/>
    <w:rsid w:val="003D7FFE"/>
    <w:rsid w:val="003E44A6"/>
    <w:rsid w:val="003F20F5"/>
    <w:rsid w:val="003F57F6"/>
    <w:rsid w:val="00403032"/>
    <w:rsid w:val="00403CA1"/>
    <w:rsid w:val="00405019"/>
    <w:rsid w:val="00410035"/>
    <w:rsid w:val="00423207"/>
    <w:rsid w:val="00443154"/>
    <w:rsid w:val="00465DC1"/>
    <w:rsid w:val="004954B9"/>
    <w:rsid w:val="004A6C63"/>
    <w:rsid w:val="004A6E10"/>
    <w:rsid w:val="004D7574"/>
    <w:rsid w:val="004E44A1"/>
    <w:rsid w:val="004F76AF"/>
    <w:rsid w:val="00501876"/>
    <w:rsid w:val="00516EAE"/>
    <w:rsid w:val="005378E3"/>
    <w:rsid w:val="00544164"/>
    <w:rsid w:val="00560C1B"/>
    <w:rsid w:val="00584B84"/>
    <w:rsid w:val="005A0948"/>
    <w:rsid w:val="005A198D"/>
    <w:rsid w:val="005A4D13"/>
    <w:rsid w:val="005C1B5A"/>
    <w:rsid w:val="005C334F"/>
    <w:rsid w:val="005C6D40"/>
    <w:rsid w:val="005D15A8"/>
    <w:rsid w:val="005D4696"/>
    <w:rsid w:val="005E29F2"/>
    <w:rsid w:val="005E5993"/>
    <w:rsid w:val="005F6419"/>
    <w:rsid w:val="006307EB"/>
    <w:rsid w:val="006451E5"/>
    <w:rsid w:val="0065192C"/>
    <w:rsid w:val="0065223F"/>
    <w:rsid w:val="0065331F"/>
    <w:rsid w:val="00655676"/>
    <w:rsid w:val="006573B9"/>
    <w:rsid w:val="00676500"/>
    <w:rsid w:val="006860A0"/>
    <w:rsid w:val="00690F78"/>
    <w:rsid w:val="0069227B"/>
    <w:rsid w:val="006964F2"/>
    <w:rsid w:val="006A034A"/>
    <w:rsid w:val="006A695A"/>
    <w:rsid w:val="006C0D56"/>
    <w:rsid w:val="006D4F15"/>
    <w:rsid w:val="006E0492"/>
    <w:rsid w:val="006E43B6"/>
    <w:rsid w:val="006E550F"/>
    <w:rsid w:val="00705522"/>
    <w:rsid w:val="00743608"/>
    <w:rsid w:val="0075587A"/>
    <w:rsid w:val="00757078"/>
    <w:rsid w:val="00760BDE"/>
    <w:rsid w:val="00770E38"/>
    <w:rsid w:val="0078104A"/>
    <w:rsid w:val="007816FF"/>
    <w:rsid w:val="00781D3E"/>
    <w:rsid w:val="00786DE4"/>
    <w:rsid w:val="007A3ADE"/>
    <w:rsid w:val="007A487C"/>
    <w:rsid w:val="007A693F"/>
    <w:rsid w:val="007A7CB6"/>
    <w:rsid w:val="007B2E3C"/>
    <w:rsid w:val="007E24BD"/>
    <w:rsid w:val="007E3A6B"/>
    <w:rsid w:val="008227A1"/>
    <w:rsid w:val="00832827"/>
    <w:rsid w:val="00842872"/>
    <w:rsid w:val="008463BC"/>
    <w:rsid w:val="00853139"/>
    <w:rsid w:val="00856F8C"/>
    <w:rsid w:val="00863600"/>
    <w:rsid w:val="00877677"/>
    <w:rsid w:val="00880156"/>
    <w:rsid w:val="008811CE"/>
    <w:rsid w:val="00881255"/>
    <w:rsid w:val="00890F91"/>
    <w:rsid w:val="00892626"/>
    <w:rsid w:val="00894899"/>
    <w:rsid w:val="008A44CA"/>
    <w:rsid w:val="008B567B"/>
    <w:rsid w:val="008B679F"/>
    <w:rsid w:val="008D55A6"/>
    <w:rsid w:val="008E7523"/>
    <w:rsid w:val="008F0435"/>
    <w:rsid w:val="00905C73"/>
    <w:rsid w:val="00905F70"/>
    <w:rsid w:val="00915C51"/>
    <w:rsid w:val="00921937"/>
    <w:rsid w:val="00934364"/>
    <w:rsid w:val="009471A1"/>
    <w:rsid w:val="00954604"/>
    <w:rsid w:val="00976808"/>
    <w:rsid w:val="00980C66"/>
    <w:rsid w:val="00980CB8"/>
    <w:rsid w:val="00980E75"/>
    <w:rsid w:val="0099194C"/>
    <w:rsid w:val="009A4638"/>
    <w:rsid w:val="009A7FA6"/>
    <w:rsid w:val="009C2ADD"/>
    <w:rsid w:val="009C4882"/>
    <w:rsid w:val="00A136F8"/>
    <w:rsid w:val="00A161A7"/>
    <w:rsid w:val="00A209BB"/>
    <w:rsid w:val="00A31D67"/>
    <w:rsid w:val="00A50029"/>
    <w:rsid w:val="00A659A7"/>
    <w:rsid w:val="00A845A5"/>
    <w:rsid w:val="00AD57C2"/>
    <w:rsid w:val="00AE7A01"/>
    <w:rsid w:val="00AF57D7"/>
    <w:rsid w:val="00AF65CB"/>
    <w:rsid w:val="00B01F02"/>
    <w:rsid w:val="00B01F7B"/>
    <w:rsid w:val="00B102AF"/>
    <w:rsid w:val="00B44048"/>
    <w:rsid w:val="00B44B89"/>
    <w:rsid w:val="00B52EC4"/>
    <w:rsid w:val="00B54017"/>
    <w:rsid w:val="00B552FF"/>
    <w:rsid w:val="00B84F02"/>
    <w:rsid w:val="00B924E6"/>
    <w:rsid w:val="00B97464"/>
    <w:rsid w:val="00B97DAE"/>
    <w:rsid w:val="00BA01DC"/>
    <w:rsid w:val="00BA5FB6"/>
    <w:rsid w:val="00BB460A"/>
    <w:rsid w:val="00BC4FC8"/>
    <w:rsid w:val="00BD4000"/>
    <w:rsid w:val="00BD5B57"/>
    <w:rsid w:val="00BD746D"/>
    <w:rsid w:val="00BE235A"/>
    <w:rsid w:val="00BF5E82"/>
    <w:rsid w:val="00C04E58"/>
    <w:rsid w:val="00C07EEB"/>
    <w:rsid w:val="00C20351"/>
    <w:rsid w:val="00C474BD"/>
    <w:rsid w:val="00C625B6"/>
    <w:rsid w:val="00C80979"/>
    <w:rsid w:val="00C83CC7"/>
    <w:rsid w:val="00CA1080"/>
    <w:rsid w:val="00CA35D1"/>
    <w:rsid w:val="00CA4DA8"/>
    <w:rsid w:val="00CC062B"/>
    <w:rsid w:val="00D111BA"/>
    <w:rsid w:val="00D33B94"/>
    <w:rsid w:val="00D52E7C"/>
    <w:rsid w:val="00D61E09"/>
    <w:rsid w:val="00D628D7"/>
    <w:rsid w:val="00D62D14"/>
    <w:rsid w:val="00D65DDC"/>
    <w:rsid w:val="00D8437E"/>
    <w:rsid w:val="00D8502E"/>
    <w:rsid w:val="00D951FA"/>
    <w:rsid w:val="00DA2CEA"/>
    <w:rsid w:val="00DA62F2"/>
    <w:rsid w:val="00DB43A3"/>
    <w:rsid w:val="00DB59AE"/>
    <w:rsid w:val="00DC09D6"/>
    <w:rsid w:val="00DD137F"/>
    <w:rsid w:val="00DF0C7F"/>
    <w:rsid w:val="00E15B93"/>
    <w:rsid w:val="00E15E0D"/>
    <w:rsid w:val="00E26FDF"/>
    <w:rsid w:val="00E329D9"/>
    <w:rsid w:val="00E35BAA"/>
    <w:rsid w:val="00E41610"/>
    <w:rsid w:val="00E533A3"/>
    <w:rsid w:val="00E53676"/>
    <w:rsid w:val="00E61990"/>
    <w:rsid w:val="00E627F5"/>
    <w:rsid w:val="00E80397"/>
    <w:rsid w:val="00E86AF7"/>
    <w:rsid w:val="00EA6652"/>
    <w:rsid w:val="00EB3E59"/>
    <w:rsid w:val="00ED360F"/>
    <w:rsid w:val="00ED686F"/>
    <w:rsid w:val="00F066BA"/>
    <w:rsid w:val="00F07897"/>
    <w:rsid w:val="00F07CD1"/>
    <w:rsid w:val="00F1103B"/>
    <w:rsid w:val="00F17E56"/>
    <w:rsid w:val="00F3228E"/>
    <w:rsid w:val="00F443EF"/>
    <w:rsid w:val="00F57F9A"/>
    <w:rsid w:val="00F75B37"/>
    <w:rsid w:val="00F92513"/>
    <w:rsid w:val="00FC4785"/>
    <w:rsid w:val="00FD23E7"/>
    <w:rsid w:val="00FD4557"/>
    <w:rsid w:val="00FF5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E5"/>
    <w:rPr>
      <w:rFonts w:ascii="Times New Roman" w:eastAsia="Times New Roman" w:hAnsi="Times New Roman"/>
    </w:rPr>
  </w:style>
  <w:style w:type="paragraph" w:styleId="Heading1">
    <w:name w:val="heading 1"/>
    <w:basedOn w:val="Normal"/>
    <w:link w:val="Heading1Char"/>
    <w:uiPriority w:val="9"/>
    <w:qFormat/>
    <w:rsid w:val="00B552FF"/>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552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5392A"/>
    <w:pPr>
      <w:tabs>
        <w:tab w:val="center" w:pos="4320"/>
        <w:tab w:val="right" w:pos="8640"/>
      </w:tabs>
    </w:pPr>
    <w:rPr>
      <w:snapToGrid w:val="0"/>
      <w:sz w:val="16"/>
    </w:rPr>
  </w:style>
  <w:style w:type="character" w:customStyle="1" w:styleId="FooterChar">
    <w:name w:val="Footer Char"/>
    <w:basedOn w:val="DefaultParagraphFont"/>
    <w:link w:val="Footer"/>
    <w:uiPriority w:val="99"/>
    <w:rsid w:val="00D52E7C"/>
    <w:rPr>
      <w:snapToGrid w:val="0"/>
      <w:sz w:val="16"/>
      <w:lang w:val="en-US" w:eastAsia="en-US" w:bidi="ar-SA"/>
    </w:rPr>
  </w:style>
  <w:style w:type="paragraph" w:styleId="Header">
    <w:name w:val="header"/>
    <w:basedOn w:val="Normal"/>
    <w:link w:val="HeaderChar"/>
    <w:uiPriority w:val="99"/>
    <w:unhideWhenUsed/>
    <w:rsid w:val="0025392A"/>
    <w:pPr>
      <w:tabs>
        <w:tab w:val="center" w:pos="4320"/>
        <w:tab w:val="right" w:pos="8640"/>
      </w:tabs>
    </w:pPr>
    <w:rPr>
      <w:snapToGrid w:val="0"/>
      <w:sz w:val="24"/>
    </w:rPr>
  </w:style>
  <w:style w:type="character" w:customStyle="1" w:styleId="HeaderChar">
    <w:name w:val="Header Char"/>
    <w:basedOn w:val="DefaultParagraphFont"/>
    <w:link w:val="Header"/>
    <w:uiPriority w:val="99"/>
    <w:rsid w:val="00D52E7C"/>
    <w:rPr>
      <w:snapToGrid w:val="0"/>
      <w:sz w:val="24"/>
      <w:lang w:val="en-US" w:eastAsia="en-US" w:bidi="ar-SA"/>
    </w:rPr>
  </w:style>
  <w:style w:type="paragraph" w:styleId="ListParagraph">
    <w:name w:val="List Paragraph"/>
    <w:basedOn w:val="Normal"/>
    <w:uiPriority w:val="34"/>
    <w:qFormat/>
    <w:rsid w:val="00B97DAE"/>
    <w:pPr>
      <w:ind w:left="720"/>
    </w:pPr>
  </w:style>
  <w:style w:type="character" w:customStyle="1" w:styleId="IDSmall">
    <w:name w:val="IDSmall"/>
    <w:basedOn w:val="DefaultParagraphFont"/>
    <w:rsid w:val="0025392A"/>
    <w:rPr>
      <w:rFonts w:ascii="Times New Roman" w:hAnsi="Times New Roman"/>
      <w:sz w:val="16"/>
    </w:rPr>
  </w:style>
  <w:style w:type="paragraph" w:styleId="BalloonText">
    <w:name w:val="Balloon Text"/>
    <w:basedOn w:val="Normal"/>
    <w:semiHidden/>
    <w:rsid w:val="0025392A"/>
    <w:rPr>
      <w:rFonts w:ascii="Tahoma" w:hAnsi="Tahoma" w:cs="Tahoma"/>
      <w:sz w:val="16"/>
      <w:szCs w:val="16"/>
    </w:rPr>
  </w:style>
  <w:style w:type="character" w:styleId="Hyperlink">
    <w:name w:val="Hyperlink"/>
    <w:basedOn w:val="DefaultParagraphFont"/>
    <w:uiPriority w:val="99"/>
    <w:unhideWhenUsed/>
    <w:rsid w:val="004A6E10"/>
    <w:rPr>
      <w:color w:val="0000FF" w:themeColor="hyperlink"/>
      <w:u w:val="single"/>
    </w:rPr>
  </w:style>
  <w:style w:type="character" w:customStyle="1" w:styleId="Heading1Char">
    <w:name w:val="Heading 1 Char"/>
    <w:basedOn w:val="DefaultParagraphFont"/>
    <w:link w:val="Heading1"/>
    <w:uiPriority w:val="9"/>
    <w:rsid w:val="00B552FF"/>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B552FF"/>
    <w:rPr>
      <w:rFonts w:ascii="Times New Roman" w:eastAsia="Times New Roman" w:hAnsi="Times New Roman"/>
      <w:b/>
      <w:bCs/>
      <w:sz w:val="27"/>
      <w:szCs w:val="27"/>
    </w:rPr>
  </w:style>
  <w:style w:type="paragraph" w:styleId="NormalWeb">
    <w:name w:val="Normal (Web)"/>
    <w:basedOn w:val="Normal"/>
    <w:uiPriority w:val="99"/>
    <w:semiHidden/>
    <w:unhideWhenUsed/>
    <w:rsid w:val="00B552FF"/>
    <w:pPr>
      <w:spacing w:before="100" w:beforeAutospacing="1" w:after="100" w:afterAutospacing="1"/>
    </w:pPr>
    <w:rPr>
      <w:sz w:val="24"/>
      <w:szCs w:val="24"/>
    </w:rPr>
  </w:style>
  <w:style w:type="character" w:styleId="Strong">
    <w:name w:val="Strong"/>
    <w:basedOn w:val="DefaultParagraphFont"/>
    <w:uiPriority w:val="22"/>
    <w:qFormat/>
    <w:rsid w:val="00B552FF"/>
    <w:rPr>
      <w:b/>
      <w:bCs/>
    </w:rPr>
  </w:style>
</w:styles>
</file>

<file path=word/webSettings.xml><?xml version="1.0" encoding="utf-8"?>
<w:webSettings xmlns:r="http://schemas.openxmlformats.org/officeDocument/2006/relationships" xmlns:w="http://schemas.openxmlformats.org/wordprocessingml/2006/main">
  <w:divs>
    <w:div w:id="1395465515">
      <w:bodyDiv w:val="1"/>
      <w:marLeft w:val="0"/>
      <w:marRight w:val="0"/>
      <w:marTop w:val="0"/>
      <w:marBottom w:val="0"/>
      <w:divBdr>
        <w:top w:val="none" w:sz="0" w:space="0" w:color="auto"/>
        <w:left w:val="none" w:sz="0" w:space="0" w:color="auto"/>
        <w:bottom w:val="none" w:sz="0" w:space="0" w:color="auto"/>
        <w:right w:val="none" w:sz="0" w:space="0" w:color="auto"/>
      </w:divBdr>
    </w:div>
    <w:div w:id="17653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F6312-500E-4EFC-A56C-29EAE03B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Mutual Nondisclosure and Confidentiality Agreement</vt:lpstr>
    </vt:vector>
  </TitlesOfParts>
  <Company>Health Care REIT, Inc.</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and Confidentiality Agreement</dc:title>
  <dc:creator>Lunsford, Donna J.</dc:creator>
  <cp:lastModifiedBy>user</cp:lastModifiedBy>
  <cp:revision>7</cp:revision>
  <cp:lastPrinted>2017-04-05T19:18:00Z</cp:lastPrinted>
  <dcterms:created xsi:type="dcterms:W3CDTF">2017-01-30T16:49:00Z</dcterms:created>
  <dcterms:modified xsi:type="dcterms:W3CDTF">2026-02-19T05:55:00Z</dcterms:modified>
</cp:coreProperties>
</file>