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05" w:rsidRPr="00FF64D7" w:rsidRDefault="00D46F05" w:rsidP="00D46F05">
      <w:pPr>
        <w:jc w:val="center"/>
        <w:rPr>
          <w:rFonts w:asciiTheme="minorHAnsi" w:hAnsiTheme="minorHAnsi" w:cstheme="minorHAnsi"/>
          <w:b/>
          <w:sz w:val="44"/>
          <w:szCs w:val="44"/>
        </w:rPr>
      </w:pPr>
      <w:r w:rsidRPr="00FF64D7">
        <w:rPr>
          <w:rFonts w:asciiTheme="minorHAnsi" w:hAnsiTheme="minorHAnsi" w:cstheme="minorHAnsi"/>
          <w:b/>
          <w:sz w:val="44"/>
          <w:szCs w:val="44"/>
        </w:rPr>
        <w:t>Stock Subscription Agreement</w:t>
      </w:r>
    </w:p>
    <w:p w:rsidR="00D46F05" w:rsidRDefault="00D46F05" w:rsidP="00D46F05">
      <w:pPr>
        <w:rPr>
          <w:rFonts w:asciiTheme="minorHAnsi" w:hAnsiTheme="minorHAnsi" w:cstheme="minorHAnsi"/>
        </w:rPr>
      </w:pPr>
    </w:p>
    <w:p w:rsidR="00FF64D7" w:rsidRDefault="00FF64D7" w:rsidP="00D46F05">
      <w:pPr>
        <w:rPr>
          <w:rFonts w:asciiTheme="minorHAnsi" w:hAnsiTheme="minorHAnsi" w:cstheme="minorHAnsi"/>
        </w:rPr>
      </w:pPr>
    </w:p>
    <w:p w:rsidR="00FF64D7" w:rsidRPr="00FF64D7" w:rsidRDefault="00FF64D7" w:rsidP="00D46F05">
      <w:pPr>
        <w:rPr>
          <w:rFonts w:asciiTheme="minorHAnsi" w:hAnsiTheme="minorHAnsi" w:cstheme="minorHAnsi"/>
        </w:rPr>
      </w:pPr>
    </w:p>
    <w:p w:rsidR="00D46F05" w:rsidRPr="00FF64D7" w:rsidRDefault="00D46F05" w:rsidP="00D46F05">
      <w:pPr>
        <w:rPr>
          <w:rFonts w:asciiTheme="minorHAnsi" w:hAnsiTheme="minorHAnsi" w:cstheme="minorHAnsi"/>
        </w:rPr>
      </w:pPr>
      <w:r w:rsidRPr="00FF64D7">
        <w:rPr>
          <w:rFonts w:asciiTheme="minorHAnsi" w:hAnsiTheme="minorHAnsi" w:cstheme="minorHAnsi"/>
        </w:rPr>
        <w:t xml:space="preserve">This agreement between </w:t>
      </w:r>
      <w:r w:rsidRPr="00FF64D7">
        <w:rPr>
          <w:rFonts w:asciiTheme="minorHAnsi" w:hAnsiTheme="minorHAnsi" w:cstheme="minorHAnsi"/>
          <w:b/>
        </w:rPr>
        <w:t>{Corporation}</w:t>
      </w:r>
      <w:r w:rsidRPr="00FF64D7">
        <w:rPr>
          <w:rFonts w:asciiTheme="minorHAnsi" w:hAnsiTheme="minorHAnsi" w:cstheme="minorHAnsi"/>
        </w:rPr>
        <w:t xml:space="preserve">, (hereafter “Company”), and </w:t>
      </w:r>
      <w:r w:rsidRPr="00FF64D7">
        <w:rPr>
          <w:rFonts w:asciiTheme="minorHAnsi" w:hAnsiTheme="minorHAnsi" w:cstheme="minorHAnsi"/>
          <w:b/>
        </w:rPr>
        <w:t>{Subscriber}</w:t>
      </w:r>
      <w:r w:rsidRPr="00FF64D7">
        <w:rPr>
          <w:rFonts w:asciiTheme="minorHAnsi" w:hAnsiTheme="minorHAnsi" w:cstheme="minorHAnsi"/>
        </w:rPr>
        <w:t xml:space="preserve">, (hereafter “Subscriber”) is dated this </w:t>
      </w:r>
      <w:r w:rsidRPr="00FF64D7">
        <w:rPr>
          <w:rFonts w:asciiTheme="minorHAnsi" w:hAnsiTheme="minorHAnsi" w:cstheme="minorHAnsi"/>
          <w:b/>
        </w:rPr>
        <w:t>{date}</w:t>
      </w:r>
      <w:r w:rsidRPr="00FF64D7">
        <w:rPr>
          <w:rFonts w:asciiTheme="minorHAnsi" w:hAnsiTheme="minorHAnsi" w:cstheme="minorHAnsi"/>
        </w:rPr>
        <w:t xml:space="preserve"> and constitutes an understanding that the Subscriber is purchasing </w:t>
      </w:r>
      <w:r w:rsidRPr="00FF64D7">
        <w:rPr>
          <w:rFonts w:asciiTheme="minorHAnsi" w:hAnsiTheme="minorHAnsi" w:cstheme="minorHAnsi"/>
          <w:b/>
        </w:rPr>
        <w:t>{amount of shares}</w:t>
      </w:r>
      <w:r w:rsidRPr="00FF64D7">
        <w:rPr>
          <w:rFonts w:asciiTheme="minorHAnsi" w:hAnsiTheme="minorHAnsi" w:cstheme="minorHAnsi"/>
        </w:rPr>
        <w:t xml:space="preserve"> at a rate of </w:t>
      </w:r>
      <w:r w:rsidRPr="00FF64D7">
        <w:rPr>
          <w:rFonts w:asciiTheme="minorHAnsi" w:hAnsiTheme="minorHAnsi" w:cstheme="minorHAnsi"/>
          <w:b/>
        </w:rPr>
        <w:t>{price per share}</w:t>
      </w:r>
      <w:r w:rsidRPr="00FF64D7">
        <w:rPr>
          <w:rFonts w:asciiTheme="minorHAnsi" w:hAnsiTheme="minorHAnsi" w:cstheme="minorHAnsi"/>
        </w:rPr>
        <w:t xml:space="preserve"> which comes to a total of </w:t>
      </w:r>
      <w:r w:rsidRPr="00FF64D7">
        <w:rPr>
          <w:rFonts w:asciiTheme="minorHAnsi" w:hAnsiTheme="minorHAnsi" w:cstheme="minorHAnsi"/>
          <w:b/>
        </w:rPr>
        <w:t>{total price}</w:t>
      </w:r>
      <w:r w:rsidRPr="00FF64D7">
        <w:rPr>
          <w:rFonts w:asciiTheme="minorHAnsi" w:hAnsiTheme="minorHAnsi" w:cstheme="minorHAnsi"/>
        </w:rPr>
        <w:t>. It is also understood that the Company has relied on information supplied by the Subscriber to ensure that this arrangement is permissible and legal, and that this offer may be revoked in cases of misrepresentation. The details of this possibility have been thoroughly explained to the Subscriber.</w:t>
      </w:r>
    </w:p>
    <w:p w:rsidR="00D46F05" w:rsidRPr="00FF64D7" w:rsidRDefault="00D46F05" w:rsidP="00D46F05">
      <w:pPr>
        <w:rPr>
          <w:rFonts w:asciiTheme="minorHAnsi" w:hAnsiTheme="minorHAnsi" w:cstheme="minorHAnsi"/>
        </w:rPr>
      </w:pPr>
    </w:p>
    <w:p w:rsidR="00D46F05" w:rsidRPr="00FF64D7" w:rsidRDefault="00D46F05" w:rsidP="00D46F05">
      <w:pPr>
        <w:rPr>
          <w:rFonts w:asciiTheme="minorHAnsi" w:hAnsiTheme="minorHAnsi" w:cstheme="minorHAnsi"/>
        </w:rPr>
      </w:pPr>
      <w:r w:rsidRPr="00FF64D7">
        <w:rPr>
          <w:rFonts w:asciiTheme="minorHAnsi" w:hAnsiTheme="minorHAnsi" w:cstheme="minorHAnsi"/>
        </w:rPr>
        <w:t xml:space="preserve">The purchase of these shares will be completed on </w:t>
      </w:r>
      <w:r w:rsidRPr="00FF64D7">
        <w:rPr>
          <w:rFonts w:asciiTheme="minorHAnsi" w:hAnsiTheme="minorHAnsi" w:cstheme="minorHAnsi"/>
          <w:b/>
        </w:rPr>
        <w:t>{date}</w:t>
      </w:r>
      <w:r w:rsidRPr="00FF64D7">
        <w:rPr>
          <w:rFonts w:asciiTheme="minorHAnsi" w:hAnsiTheme="minorHAnsi" w:cstheme="minorHAnsi"/>
        </w:rPr>
        <w:t>. Full payment is due upon receipt of the shares. The subscriber will be responsible for furnishing cash for this purchase.</w:t>
      </w:r>
    </w:p>
    <w:p w:rsidR="00D46F05" w:rsidRPr="00FF64D7" w:rsidRDefault="00D46F05" w:rsidP="00D46F05">
      <w:pPr>
        <w:rPr>
          <w:rFonts w:asciiTheme="minorHAnsi" w:hAnsiTheme="minorHAnsi" w:cstheme="minorHAnsi"/>
        </w:rPr>
      </w:pPr>
    </w:p>
    <w:p w:rsidR="00D46F05" w:rsidRPr="00FF64D7" w:rsidRDefault="00D46F05" w:rsidP="00D46F05">
      <w:pPr>
        <w:rPr>
          <w:rFonts w:asciiTheme="minorHAnsi" w:hAnsiTheme="minorHAnsi" w:cstheme="minorHAnsi"/>
        </w:rPr>
      </w:pPr>
      <w:r w:rsidRPr="00FF64D7">
        <w:rPr>
          <w:rFonts w:asciiTheme="minorHAnsi" w:hAnsiTheme="minorHAnsi" w:cstheme="minorHAnsi"/>
        </w:rPr>
        <w:t>In addition, the purchaser will provide accurate information for tax purposes. This information is listed below.</w:t>
      </w:r>
    </w:p>
    <w:p w:rsidR="00D46F05" w:rsidRPr="00FF64D7" w:rsidRDefault="00D46F05" w:rsidP="00D46F05">
      <w:pPr>
        <w:rPr>
          <w:rFonts w:asciiTheme="minorHAnsi" w:hAnsiTheme="minorHAnsi" w:cstheme="minorHAnsi"/>
        </w:rPr>
      </w:pPr>
    </w:p>
    <w:tbl>
      <w:tblPr>
        <w:tblW w:w="5000" w:type="pct"/>
        <w:tblBorders>
          <w:insideH w:val="single" w:sz="4" w:space="0" w:color="auto"/>
        </w:tblBorders>
        <w:tblLook w:val="00BF"/>
      </w:tblPr>
      <w:tblGrid>
        <w:gridCol w:w="5238"/>
        <w:gridCol w:w="720"/>
        <w:gridCol w:w="2898"/>
      </w:tblGrid>
      <w:tr w:rsidR="00D46F05" w:rsidRPr="00FF64D7" w:rsidTr="00D46F05">
        <w:trPr>
          <w:trHeight w:val="360"/>
        </w:trPr>
        <w:tc>
          <w:tcPr>
            <w:tcW w:w="5238" w:type="dxa"/>
            <w:tcBorders>
              <w:bottom w:val="single" w:sz="4" w:space="0" w:color="auto"/>
            </w:tcBorders>
            <w:shd w:val="clear" w:color="auto" w:fill="auto"/>
          </w:tcPr>
          <w:p w:rsidR="00D46F05" w:rsidRPr="00FF64D7" w:rsidRDefault="00D46F05" w:rsidP="00D46F05">
            <w:pPr>
              <w:rPr>
                <w:rFonts w:asciiTheme="minorHAnsi" w:hAnsiTheme="minorHAnsi" w:cstheme="minorHAnsi"/>
              </w:rPr>
            </w:pPr>
          </w:p>
        </w:tc>
        <w:tc>
          <w:tcPr>
            <w:tcW w:w="720" w:type="dxa"/>
            <w:tcBorders>
              <w:top w:val="nil"/>
              <w:bottom w:val="nil"/>
            </w:tcBorders>
            <w:shd w:val="clear" w:color="auto" w:fill="auto"/>
          </w:tcPr>
          <w:p w:rsidR="00D46F05" w:rsidRPr="00FF64D7" w:rsidRDefault="00D46F05" w:rsidP="00D46F05">
            <w:pPr>
              <w:rPr>
                <w:rFonts w:asciiTheme="minorHAnsi" w:hAnsiTheme="minorHAnsi" w:cstheme="minorHAnsi"/>
              </w:rPr>
            </w:pPr>
          </w:p>
        </w:tc>
        <w:tc>
          <w:tcPr>
            <w:tcW w:w="2898" w:type="dxa"/>
            <w:tcBorders>
              <w:bottom w:val="single" w:sz="4" w:space="0" w:color="auto"/>
            </w:tcBorders>
            <w:shd w:val="clear" w:color="auto" w:fill="auto"/>
          </w:tcPr>
          <w:p w:rsidR="00D46F05" w:rsidRPr="00FF64D7" w:rsidRDefault="00D46F05" w:rsidP="00D46F05">
            <w:pPr>
              <w:rPr>
                <w:rFonts w:asciiTheme="minorHAnsi" w:hAnsiTheme="minorHAnsi" w:cstheme="minorHAnsi"/>
              </w:rPr>
            </w:pPr>
          </w:p>
        </w:tc>
      </w:tr>
      <w:tr w:rsidR="00D46F05" w:rsidRPr="00FF64D7" w:rsidTr="00D46F05">
        <w:trPr>
          <w:trHeight w:val="360"/>
        </w:trPr>
        <w:tc>
          <w:tcPr>
            <w:tcW w:w="5238" w:type="dxa"/>
            <w:tcBorders>
              <w:top w:val="single" w:sz="4" w:space="0" w:color="auto"/>
              <w:bottom w:val="nil"/>
            </w:tcBorders>
            <w:shd w:val="clear" w:color="auto" w:fill="auto"/>
          </w:tcPr>
          <w:p w:rsidR="00D46F05" w:rsidRPr="00FF64D7" w:rsidRDefault="00D46F05" w:rsidP="00D46F05">
            <w:pPr>
              <w:rPr>
                <w:rFonts w:asciiTheme="minorHAnsi" w:hAnsiTheme="minorHAnsi" w:cstheme="minorHAnsi"/>
              </w:rPr>
            </w:pPr>
            <w:r w:rsidRPr="00FF64D7">
              <w:rPr>
                <w:rFonts w:asciiTheme="minorHAnsi" w:hAnsiTheme="minorHAnsi" w:cstheme="minorHAnsi"/>
              </w:rPr>
              <w:t>(Subscriber Signature)</w:t>
            </w:r>
          </w:p>
        </w:tc>
        <w:tc>
          <w:tcPr>
            <w:tcW w:w="720" w:type="dxa"/>
            <w:tcBorders>
              <w:top w:val="nil"/>
              <w:bottom w:val="nil"/>
            </w:tcBorders>
            <w:shd w:val="clear" w:color="auto" w:fill="auto"/>
          </w:tcPr>
          <w:p w:rsidR="00D46F05" w:rsidRPr="00FF64D7" w:rsidRDefault="00D46F05" w:rsidP="00D46F05">
            <w:pPr>
              <w:rPr>
                <w:rFonts w:asciiTheme="minorHAnsi" w:hAnsiTheme="minorHAnsi" w:cstheme="minorHAnsi"/>
              </w:rPr>
            </w:pPr>
          </w:p>
        </w:tc>
        <w:tc>
          <w:tcPr>
            <w:tcW w:w="2898" w:type="dxa"/>
            <w:tcBorders>
              <w:top w:val="single" w:sz="4" w:space="0" w:color="auto"/>
              <w:bottom w:val="nil"/>
            </w:tcBorders>
            <w:shd w:val="clear" w:color="auto" w:fill="auto"/>
          </w:tcPr>
          <w:p w:rsidR="00D46F05" w:rsidRPr="00FF64D7" w:rsidRDefault="00D46F05" w:rsidP="00D46F05">
            <w:pPr>
              <w:rPr>
                <w:rFonts w:asciiTheme="minorHAnsi" w:hAnsiTheme="minorHAnsi" w:cstheme="minorHAnsi"/>
              </w:rPr>
            </w:pPr>
            <w:r w:rsidRPr="00FF64D7">
              <w:rPr>
                <w:rFonts w:asciiTheme="minorHAnsi" w:hAnsiTheme="minorHAnsi" w:cstheme="minorHAnsi"/>
              </w:rPr>
              <w:t>(Date)</w:t>
            </w:r>
          </w:p>
        </w:tc>
      </w:tr>
      <w:tr w:rsidR="00D46F05" w:rsidRPr="00FF64D7" w:rsidTr="00D46F05">
        <w:trPr>
          <w:trHeight w:val="360"/>
        </w:trPr>
        <w:tc>
          <w:tcPr>
            <w:tcW w:w="5238" w:type="dxa"/>
            <w:tcBorders>
              <w:top w:val="nil"/>
              <w:bottom w:val="single" w:sz="4" w:space="0" w:color="auto"/>
            </w:tcBorders>
            <w:shd w:val="clear" w:color="auto" w:fill="auto"/>
          </w:tcPr>
          <w:p w:rsidR="00D46F05" w:rsidRPr="00FF64D7" w:rsidRDefault="00D46F05" w:rsidP="00D46F05">
            <w:pPr>
              <w:rPr>
                <w:rFonts w:asciiTheme="minorHAnsi" w:hAnsiTheme="minorHAnsi" w:cstheme="minorHAnsi"/>
              </w:rPr>
            </w:pPr>
          </w:p>
        </w:tc>
        <w:tc>
          <w:tcPr>
            <w:tcW w:w="720" w:type="dxa"/>
            <w:tcBorders>
              <w:top w:val="nil"/>
              <w:bottom w:val="single" w:sz="4" w:space="0" w:color="auto"/>
            </w:tcBorders>
            <w:shd w:val="clear" w:color="auto" w:fill="auto"/>
          </w:tcPr>
          <w:p w:rsidR="00D46F05" w:rsidRPr="00FF64D7" w:rsidRDefault="00D46F05" w:rsidP="00D46F05">
            <w:pPr>
              <w:rPr>
                <w:rFonts w:asciiTheme="minorHAnsi" w:hAnsiTheme="minorHAnsi" w:cstheme="minorHAnsi"/>
              </w:rPr>
            </w:pPr>
          </w:p>
        </w:tc>
        <w:tc>
          <w:tcPr>
            <w:tcW w:w="2898" w:type="dxa"/>
            <w:tcBorders>
              <w:top w:val="nil"/>
              <w:bottom w:val="single" w:sz="4" w:space="0" w:color="auto"/>
            </w:tcBorders>
            <w:shd w:val="clear" w:color="auto" w:fill="auto"/>
          </w:tcPr>
          <w:p w:rsidR="00D46F05" w:rsidRPr="00FF64D7" w:rsidRDefault="00D46F05" w:rsidP="00D46F05">
            <w:pPr>
              <w:rPr>
                <w:rFonts w:asciiTheme="minorHAnsi" w:hAnsiTheme="minorHAnsi" w:cstheme="minorHAnsi"/>
              </w:rPr>
            </w:pPr>
          </w:p>
        </w:tc>
      </w:tr>
      <w:tr w:rsidR="00D46F05" w:rsidRPr="00FF64D7" w:rsidTr="00D46F05">
        <w:trPr>
          <w:trHeight w:val="360"/>
        </w:trPr>
        <w:tc>
          <w:tcPr>
            <w:tcW w:w="5238" w:type="dxa"/>
            <w:tcBorders>
              <w:top w:val="single" w:sz="4" w:space="0" w:color="auto"/>
              <w:bottom w:val="nil"/>
            </w:tcBorders>
            <w:shd w:val="clear" w:color="auto" w:fill="auto"/>
          </w:tcPr>
          <w:p w:rsidR="00D46F05" w:rsidRPr="00FF64D7" w:rsidRDefault="00D46F05" w:rsidP="00D46F05">
            <w:pPr>
              <w:rPr>
                <w:rFonts w:asciiTheme="minorHAnsi" w:hAnsiTheme="minorHAnsi" w:cstheme="minorHAnsi"/>
              </w:rPr>
            </w:pPr>
            <w:r w:rsidRPr="00FF64D7">
              <w:rPr>
                <w:rFonts w:asciiTheme="minorHAnsi" w:hAnsiTheme="minorHAnsi" w:cstheme="minorHAnsi"/>
              </w:rPr>
              <w:t>(Printed Name)</w:t>
            </w:r>
          </w:p>
        </w:tc>
        <w:tc>
          <w:tcPr>
            <w:tcW w:w="720" w:type="dxa"/>
            <w:tcBorders>
              <w:top w:val="single" w:sz="4" w:space="0" w:color="auto"/>
              <w:bottom w:val="nil"/>
            </w:tcBorders>
            <w:shd w:val="clear" w:color="auto" w:fill="auto"/>
          </w:tcPr>
          <w:p w:rsidR="00D46F05" w:rsidRPr="00FF64D7" w:rsidRDefault="00D46F05" w:rsidP="00D46F05">
            <w:pPr>
              <w:rPr>
                <w:rFonts w:asciiTheme="minorHAnsi" w:hAnsiTheme="minorHAnsi" w:cstheme="minorHAnsi"/>
              </w:rPr>
            </w:pPr>
          </w:p>
        </w:tc>
        <w:tc>
          <w:tcPr>
            <w:tcW w:w="2898" w:type="dxa"/>
            <w:tcBorders>
              <w:top w:val="single" w:sz="4" w:space="0" w:color="auto"/>
              <w:bottom w:val="nil"/>
            </w:tcBorders>
            <w:shd w:val="clear" w:color="auto" w:fill="auto"/>
          </w:tcPr>
          <w:p w:rsidR="00D46F05" w:rsidRPr="00FF64D7" w:rsidRDefault="00D46F05" w:rsidP="00D46F05">
            <w:pPr>
              <w:rPr>
                <w:rFonts w:asciiTheme="minorHAnsi" w:hAnsiTheme="minorHAnsi" w:cstheme="minorHAnsi"/>
              </w:rPr>
            </w:pPr>
            <w:r w:rsidRPr="00FF64D7">
              <w:rPr>
                <w:rFonts w:asciiTheme="minorHAnsi" w:hAnsiTheme="minorHAnsi" w:cstheme="minorHAnsi"/>
              </w:rPr>
              <w:t>(SSN)</w:t>
            </w:r>
          </w:p>
        </w:tc>
      </w:tr>
      <w:tr w:rsidR="00D46F05" w:rsidRPr="00FF64D7" w:rsidTr="00D46F05">
        <w:trPr>
          <w:trHeight w:val="360"/>
        </w:trPr>
        <w:tc>
          <w:tcPr>
            <w:tcW w:w="5238" w:type="dxa"/>
            <w:tcBorders>
              <w:top w:val="nil"/>
              <w:bottom w:val="single" w:sz="4" w:space="0" w:color="auto"/>
            </w:tcBorders>
            <w:shd w:val="clear" w:color="auto" w:fill="auto"/>
          </w:tcPr>
          <w:p w:rsidR="00D46F05" w:rsidRPr="00FF64D7" w:rsidRDefault="00D46F05" w:rsidP="00D46F05">
            <w:pPr>
              <w:rPr>
                <w:rFonts w:asciiTheme="minorHAnsi" w:hAnsiTheme="minorHAnsi" w:cstheme="minorHAnsi"/>
              </w:rPr>
            </w:pPr>
          </w:p>
        </w:tc>
        <w:tc>
          <w:tcPr>
            <w:tcW w:w="720" w:type="dxa"/>
            <w:tcBorders>
              <w:top w:val="nil"/>
              <w:bottom w:val="single" w:sz="4" w:space="0" w:color="auto"/>
            </w:tcBorders>
            <w:shd w:val="clear" w:color="auto" w:fill="auto"/>
          </w:tcPr>
          <w:p w:rsidR="00D46F05" w:rsidRPr="00FF64D7" w:rsidRDefault="00D46F05" w:rsidP="00D46F05">
            <w:pPr>
              <w:rPr>
                <w:rFonts w:asciiTheme="minorHAnsi" w:hAnsiTheme="minorHAnsi" w:cstheme="minorHAnsi"/>
              </w:rPr>
            </w:pPr>
          </w:p>
        </w:tc>
        <w:tc>
          <w:tcPr>
            <w:tcW w:w="2898" w:type="dxa"/>
            <w:tcBorders>
              <w:top w:val="nil"/>
              <w:bottom w:val="single" w:sz="4" w:space="0" w:color="auto"/>
            </w:tcBorders>
            <w:shd w:val="clear" w:color="auto" w:fill="auto"/>
          </w:tcPr>
          <w:p w:rsidR="00D46F05" w:rsidRPr="00FF64D7" w:rsidRDefault="00D46F05" w:rsidP="00D46F05">
            <w:pPr>
              <w:rPr>
                <w:rFonts w:asciiTheme="minorHAnsi" w:hAnsiTheme="minorHAnsi" w:cstheme="minorHAnsi"/>
              </w:rPr>
            </w:pPr>
          </w:p>
        </w:tc>
      </w:tr>
      <w:tr w:rsidR="00D46F05" w:rsidRPr="00FF64D7" w:rsidTr="00D46F05">
        <w:trPr>
          <w:trHeight w:val="360"/>
        </w:trPr>
        <w:tc>
          <w:tcPr>
            <w:tcW w:w="5238" w:type="dxa"/>
            <w:tcBorders>
              <w:top w:val="single" w:sz="4" w:space="0" w:color="auto"/>
              <w:bottom w:val="nil"/>
            </w:tcBorders>
            <w:shd w:val="clear" w:color="auto" w:fill="auto"/>
          </w:tcPr>
          <w:p w:rsidR="00D46F05" w:rsidRPr="00FF64D7" w:rsidRDefault="00D46F05" w:rsidP="00D46F05">
            <w:pPr>
              <w:rPr>
                <w:rFonts w:asciiTheme="minorHAnsi" w:hAnsiTheme="minorHAnsi" w:cstheme="minorHAnsi"/>
              </w:rPr>
            </w:pPr>
            <w:r w:rsidRPr="00FF64D7">
              <w:rPr>
                <w:rFonts w:asciiTheme="minorHAnsi" w:hAnsiTheme="minorHAnsi" w:cstheme="minorHAnsi"/>
              </w:rPr>
              <w:t>(Address)</w:t>
            </w:r>
          </w:p>
        </w:tc>
        <w:tc>
          <w:tcPr>
            <w:tcW w:w="720" w:type="dxa"/>
            <w:tcBorders>
              <w:top w:val="single" w:sz="4" w:space="0" w:color="auto"/>
              <w:bottom w:val="nil"/>
            </w:tcBorders>
            <w:shd w:val="clear" w:color="auto" w:fill="auto"/>
          </w:tcPr>
          <w:p w:rsidR="00D46F05" w:rsidRPr="00FF64D7" w:rsidRDefault="00D46F05" w:rsidP="00D46F05">
            <w:pPr>
              <w:rPr>
                <w:rFonts w:asciiTheme="minorHAnsi" w:hAnsiTheme="minorHAnsi" w:cstheme="minorHAnsi"/>
              </w:rPr>
            </w:pPr>
          </w:p>
        </w:tc>
        <w:tc>
          <w:tcPr>
            <w:tcW w:w="2898" w:type="dxa"/>
            <w:tcBorders>
              <w:top w:val="single" w:sz="4" w:space="0" w:color="auto"/>
              <w:bottom w:val="nil"/>
            </w:tcBorders>
            <w:shd w:val="clear" w:color="auto" w:fill="auto"/>
          </w:tcPr>
          <w:p w:rsidR="00D46F05" w:rsidRPr="00FF64D7" w:rsidRDefault="00D46F05" w:rsidP="00D46F05">
            <w:pPr>
              <w:rPr>
                <w:rFonts w:asciiTheme="minorHAnsi" w:hAnsiTheme="minorHAnsi" w:cstheme="minorHAnsi"/>
              </w:rPr>
            </w:pPr>
          </w:p>
        </w:tc>
      </w:tr>
      <w:tr w:rsidR="00D46F05" w:rsidRPr="00FF64D7" w:rsidTr="00D46F05">
        <w:trPr>
          <w:trHeight w:val="360"/>
        </w:trPr>
        <w:tc>
          <w:tcPr>
            <w:tcW w:w="5238" w:type="dxa"/>
            <w:tcBorders>
              <w:top w:val="nil"/>
              <w:bottom w:val="single" w:sz="4" w:space="0" w:color="auto"/>
            </w:tcBorders>
            <w:shd w:val="clear" w:color="auto" w:fill="auto"/>
          </w:tcPr>
          <w:p w:rsidR="00D46F05" w:rsidRPr="00FF64D7" w:rsidRDefault="00D46F05" w:rsidP="00D46F05">
            <w:pPr>
              <w:rPr>
                <w:rFonts w:asciiTheme="minorHAnsi" w:hAnsiTheme="minorHAnsi" w:cstheme="minorHAnsi"/>
              </w:rPr>
            </w:pPr>
          </w:p>
          <w:p w:rsidR="00D46F05" w:rsidRPr="00FF64D7" w:rsidRDefault="00D46F05" w:rsidP="00D46F05">
            <w:pPr>
              <w:rPr>
                <w:rFonts w:asciiTheme="minorHAnsi" w:hAnsiTheme="minorHAnsi" w:cstheme="minorHAnsi"/>
              </w:rPr>
            </w:pPr>
          </w:p>
          <w:p w:rsidR="00D46F05" w:rsidRPr="00FF64D7" w:rsidRDefault="00D46F05" w:rsidP="00D46F05">
            <w:pPr>
              <w:rPr>
                <w:rFonts w:asciiTheme="minorHAnsi" w:hAnsiTheme="minorHAnsi" w:cstheme="minorHAnsi"/>
              </w:rPr>
            </w:pPr>
          </w:p>
          <w:p w:rsidR="00D46F05" w:rsidRPr="00FF64D7" w:rsidRDefault="00D46F05" w:rsidP="00D46F05">
            <w:pPr>
              <w:rPr>
                <w:rFonts w:asciiTheme="minorHAnsi" w:hAnsiTheme="minorHAnsi" w:cstheme="minorHAnsi"/>
              </w:rPr>
            </w:pPr>
          </w:p>
          <w:p w:rsidR="00D46F05" w:rsidRPr="00FF64D7" w:rsidRDefault="00D46F05" w:rsidP="00D46F05">
            <w:pPr>
              <w:rPr>
                <w:rFonts w:asciiTheme="minorHAnsi" w:hAnsiTheme="minorHAnsi" w:cstheme="minorHAnsi"/>
              </w:rPr>
            </w:pPr>
          </w:p>
        </w:tc>
        <w:tc>
          <w:tcPr>
            <w:tcW w:w="720" w:type="dxa"/>
            <w:tcBorders>
              <w:top w:val="nil"/>
              <w:bottom w:val="nil"/>
            </w:tcBorders>
            <w:shd w:val="clear" w:color="auto" w:fill="auto"/>
          </w:tcPr>
          <w:p w:rsidR="00D46F05" w:rsidRPr="00FF64D7" w:rsidRDefault="00D46F05" w:rsidP="00D46F05">
            <w:pPr>
              <w:rPr>
                <w:rFonts w:asciiTheme="minorHAnsi" w:hAnsiTheme="minorHAnsi" w:cstheme="minorHAnsi"/>
              </w:rPr>
            </w:pPr>
          </w:p>
        </w:tc>
        <w:tc>
          <w:tcPr>
            <w:tcW w:w="2898" w:type="dxa"/>
            <w:tcBorders>
              <w:top w:val="nil"/>
              <w:bottom w:val="single" w:sz="4" w:space="0" w:color="auto"/>
            </w:tcBorders>
            <w:shd w:val="clear" w:color="auto" w:fill="auto"/>
          </w:tcPr>
          <w:p w:rsidR="00D46F05" w:rsidRPr="00FF64D7" w:rsidRDefault="00D46F05" w:rsidP="00D46F05">
            <w:pPr>
              <w:rPr>
                <w:rFonts w:asciiTheme="minorHAnsi" w:hAnsiTheme="minorHAnsi" w:cstheme="minorHAnsi"/>
              </w:rPr>
            </w:pPr>
          </w:p>
        </w:tc>
      </w:tr>
      <w:tr w:rsidR="00D46F05" w:rsidRPr="00FF64D7" w:rsidTr="00D46F05">
        <w:trPr>
          <w:trHeight w:val="360"/>
        </w:trPr>
        <w:tc>
          <w:tcPr>
            <w:tcW w:w="5238" w:type="dxa"/>
            <w:tcBorders>
              <w:top w:val="single" w:sz="4" w:space="0" w:color="auto"/>
            </w:tcBorders>
            <w:shd w:val="clear" w:color="auto" w:fill="auto"/>
          </w:tcPr>
          <w:p w:rsidR="00D46F05" w:rsidRPr="00FF64D7" w:rsidRDefault="00D46F05" w:rsidP="00D46F05">
            <w:pPr>
              <w:rPr>
                <w:rFonts w:asciiTheme="minorHAnsi" w:hAnsiTheme="minorHAnsi" w:cstheme="minorHAnsi"/>
              </w:rPr>
            </w:pPr>
            <w:r w:rsidRPr="00FF64D7">
              <w:rPr>
                <w:rFonts w:asciiTheme="minorHAnsi" w:hAnsiTheme="minorHAnsi" w:cstheme="minorHAnsi"/>
              </w:rPr>
              <w:t>(Corporation Signature)</w:t>
            </w:r>
          </w:p>
        </w:tc>
        <w:tc>
          <w:tcPr>
            <w:tcW w:w="720" w:type="dxa"/>
            <w:tcBorders>
              <w:top w:val="nil"/>
              <w:bottom w:val="nil"/>
            </w:tcBorders>
            <w:shd w:val="clear" w:color="auto" w:fill="auto"/>
          </w:tcPr>
          <w:p w:rsidR="00D46F05" w:rsidRPr="00FF64D7" w:rsidRDefault="00D46F05" w:rsidP="00D46F05">
            <w:pPr>
              <w:rPr>
                <w:rFonts w:asciiTheme="minorHAnsi" w:hAnsiTheme="minorHAnsi" w:cstheme="minorHAnsi"/>
              </w:rPr>
            </w:pPr>
          </w:p>
        </w:tc>
        <w:tc>
          <w:tcPr>
            <w:tcW w:w="2898" w:type="dxa"/>
            <w:tcBorders>
              <w:top w:val="single" w:sz="4" w:space="0" w:color="auto"/>
            </w:tcBorders>
            <w:shd w:val="clear" w:color="auto" w:fill="auto"/>
          </w:tcPr>
          <w:p w:rsidR="00D46F05" w:rsidRPr="00FF64D7" w:rsidRDefault="00D46F05" w:rsidP="00D46F05">
            <w:pPr>
              <w:rPr>
                <w:rFonts w:asciiTheme="minorHAnsi" w:hAnsiTheme="minorHAnsi" w:cstheme="minorHAnsi"/>
              </w:rPr>
            </w:pPr>
            <w:r w:rsidRPr="00FF64D7">
              <w:rPr>
                <w:rFonts w:asciiTheme="minorHAnsi" w:hAnsiTheme="minorHAnsi" w:cstheme="minorHAnsi"/>
              </w:rPr>
              <w:t>(Date)</w:t>
            </w:r>
          </w:p>
        </w:tc>
      </w:tr>
    </w:tbl>
    <w:p w:rsidR="00D46F05" w:rsidRPr="00FF64D7" w:rsidRDefault="00D46F05" w:rsidP="00D46F05">
      <w:pPr>
        <w:rPr>
          <w:rFonts w:asciiTheme="minorHAnsi" w:hAnsiTheme="minorHAnsi" w:cstheme="minorHAnsi"/>
        </w:rPr>
      </w:pPr>
    </w:p>
    <w:sectPr w:rsidR="00D46F05" w:rsidRPr="00FF64D7" w:rsidSect="00D46F0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compat/>
  <w:rsids>
    <w:rsidRoot w:val="00162892"/>
    <w:rsid w:val="00162892"/>
    <w:rsid w:val="00D46F05"/>
    <w:rsid w:val="00FB78F2"/>
    <w:rsid w:val="00FF3B0D"/>
    <w:rsid w:val="00FF6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Printable Contracts:  Stock Subscription Agreement</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Subscription Agreement Template</dc:title>
  <dc:subject>printable contracts</dc:subject>
  <dc:creator>contract-template.org</dc:creator>
  <cp:keywords>Subscription Agreement Template</cp:keywords>
  <cp:lastModifiedBy>user</cp:lastModifiedBy>
  <cp:revision>3</cp:revision>
  <dcterms:created xsi:type="dcterms:W3CDTF">2020-07-28T06:26:00Z</dcterms:created>
  <dcterms:modified xsi:type="dcterms:W3CDTF">2025-04-17T04:10:00Z</dcterms:modified>
</cp:coreProperties>
</file>